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全市新闻写作新闻摄影摄像研修班暨网络新闻通讯员培训班报名表</w:t>
      </w:r>
    </w:p>
    <w:bookmarkEnd w:id="0"/>
    <w:tbl>
      <w:tblPr>
        <w:tblStyle w:val="5"/>
        <w:tblpPr w:leftFromText="180" w:rightFromText="180" w:vertAnchor="page" w:horzAnchor="page" w:tblpX="1617" w:tblpY="276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032"/>
        <w:gridCol w:w="397"/>
        <w:gridCol w:w="399"/>
        <w:gridCol w:w="798"/>
        <w:gridCol w:w="864"/>
        <w:gridCol w:w="1127"/>
        <w:gridCol w:w="626"/>
        <w:gridCol w:w="569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电话/手机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参与形式（一、二）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您对此次学习的建议</w:t>
            </w:r>
          </w:p>
        </w:tc>
        <w:tc>
          <w:tcPr>
            <w:tcW w:w="7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费  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（大写）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汇款日期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（注：参与形式一：为只参加培训不食宿；参与形式二：为参加培训并安排食宿。）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5312"/>
    <w:rsid w:val="247F53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2018-03-29T03:50:00Z</dcterms:created>
  <dc:creator>▍Memor.ヾ浅陌</dc:creator>
  <cp:lastModifiedBy>▍Memor.ヾ浅陌</cp:lastModifiedBy>
  <dcterms:modified xsi:type="dcterms:W3CDTF">2018-03-29T03:51:36Z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